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4E" w:rsidRPr="00534848" w:rsidRDefault="00122B4E" w:rsidP="00122B4E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F2A52" w:rsidRDefault="00AF2A52" w:rsidP="00AF2A52">
      <w:pPr>
        <w:pStyle w:val="Titolo1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  <w:sz w:val="24"/>
        </w:rPr>
        <w:t>Elenco dei sottoscrittori</w:t>
      </w:r>
    </w:p>
    <w:p w:rsidR="0029278E" w:rsidRPr="00673168" w:rsidRDefault="0029278E" w:rsidP="0029278E">
      <w:pPr>
        <w:pStyle w:val="Default"/>
        <w:numPr>
          <w:ilvl w:val="0"/>
          <w:numId w:val="2"/>
        </w:numPr>
        <w:tabs>
          <w:tab w:val="clear" w:pos="432"/>
          <w:tab w:val="num" w:pos="0"/>
        </w:tabs>
        <w:ind w:left="0" w:right="283" w:hanging="6"/>
        <w:jc w:val="both"/>
        <w:rPr>
          <w:rFonts w:ascii="Calibri" w:hAnsi="Calibri" w:cstheme="minorBidi"/>
          <w:color w:val="auto"/>
          <w:sz w:val="20"/>
          <w:szCs w:val="20"/>
        </w:rPr>
      </w:pPr>
      <w:r w:rsidRPr="00673168">
        <w:rPr>
          <w:rFonts w:ascii="Calibri" w:hAnsi="Calibri" w:cstheme="minorBidi"/>
          <w:color w:val="auto"/>
          <w:sz w:val="20"/>
          <w:szCs w:val="20"/>
        </w:rPr>
        <w:t xml:space="preserve">Ai sensi dell’articolo </w:t>
      </w:r>
      <w:proofErr w:type="gramStart"/>
      <w:r w:rsidRPr="00673168">
        <w:rPr>
          <w:rFonts w:ascii="Calibri" w:hAnsi="Calibri" w:cstheme="minorBidi"/>
          <w:color w:val="auto"/>
          <w:sz w:val="20"/>
          <w:szCs w:val="20"/>
        </w:rPr>
        <w:t>13</w:t>
      </w:r>
      <w:proofErr w:type="gramEnd"/>
      <w:r w:rsidRPr="00673168">
        <w:rPr>
          <w:rFonts w:ascii="Calibri" w:hAnsi="Calibri" w:cstheme="minorBidi"/>
          <w:color w:val="auto"/>
          <w:sz w:val="20"/>
          <w:szCs w:val="20"/>
        </w:rPr>
        <w:t xml:space="preserve"> del regolamento generale sulla protezione dei dati [regola</w:t>
      </w:r>
      <w:r w:rsidRPr="00673168">
        <w:rPr>
          <w:rFonts w:ascii="Calibri" w:hAnsi="Calibri" w:cstheme="minorBidi"/>
          <w:color w:val="auto"/>
          <w:sz w:val="20"/>
          <w:szCs w:val="20"/>
        </w:rPr>
        <w:softHyphen/>
        <w:t xml:space="preserve">mento (UE) </w:t>
      </w:r>
      <w:r>
        <w:rPr>
          <w:rFonts w:ascii="Calibri" w:hAnsi="Calibri" w:cstheme="minorBidi"/>
          <w:color w:val="auto"/>
          <w:sz w:val="20"/>
          <w:szCs w:val="20"/>
        </w:rPr>
        <w:t xml:space="preserve">2016/679 del Parlamento europeo </w:t>
      </w:r>
      <w:r w:rsidRPr="00673168">
        <w:rPr>
          <w:rFonts w:ascii="Calibri" w:hAnsi="Calibri" w:cstheme="minorBidi"/>
          <w:color w:val="auto"/>
          <w:sz w:val="20"/>
          <w:szCs w:val="20"/>
        </w:rPr>
        <w:t>e del Consiglio dell’Unione europea del 27 aprile 2016], i sottoscritti elettori sono informati che il promotore/i promotori della sottoscrizione è/sono .......................................</w:t>
      </w:r>
      <w:r>
        <w:rPr>
          <w:rFonts w:ascii="Calibri" w:hAnsi="Calibri" w:cstheme="minorBidi"/>
          <w:color w:val="auto"/>
          <w:sz w:val="20"/>
          <w:szCs w:val="20"/>
        </w:rPr>
        <w:t>...</w:t>
      </w:r>
      <w:r w:rsidRPr="00673168">
        <w:rPr>
          <w:rFonts w:ascii="Calibri" w:hAnsi="Calibri" w:cstheme="minorBidi"/>
          <w:color w:val="auto"/>
          <w:sz w:val="20"/>
          <w:szCs w:val="20"/>
        </w:rPr>
        <w:t>..............................,con sede in ......................</w:t>
      </w:r>
      <w:r>
        <w:rPr>
          <w:rFonts w:ascii="Calibri" w:hAnsi="Calibri" w:cstheme="minorBidi"/>
          <w:color w:val="auto"/>
          <w:sz w:val="20"/>
          <w:szCs w:val="20"/>
        </w:rPr>
        <w:t>.......................</w:t>
      </w:r>
      <w:r w:rsidRPr="00673168">
        <w:rPr>
          <w:rFonts w:ascii="Calibri" w:hAnsi="Calibri" w:cstheme="minorBidi"/>
          <w:color w:val="auto"/>
          <w:sz w:val="20"/>
          <w:szCs w:val="20"/>
        </w:rPr>
        <w:t>...................................</w:t>
      </w:r>
    </w:p>
    <w:p w:rsidR="0029278E" w:rsidRPr="00673168" w:rsidRDefault="0029278E" w:rsidP="0029278E">
      <w:pPr>
        <w:pStyle w:val="Default"/>
        <w:numPr>
          <w:ilvl w:val="0"/>
          <w:numId w:val="2"/>
        </w:numPr>
        <w:tabs>
          <w:tab w:val="clear" w:pos="432"/>
          <w:tab w:val="num" w:pos="0"/>
        </w:tabs>
        <w:ind w:left="0" w:right="283" w:hanging="6"/>
        <w:jc w:val="both"/>
        <w:rPr>
          <w:rFonts w:ascii="Calibri" w:hAnsi="Calibri"/>
          <w:color w:val="auto"/>
          <w:sz w:val="20"/>
          <w:szCs w:val="20"/>
        </w:rPr>
      </w:pPr>
      <w:r w:rsidRPr="00673168">
        <w:rPr>
          <w:rFonts w:ascii="Calibri" w:hAnsi="Calibri" w:cstheme="minorBidi"/>
          <w:color w:val="auto"/>
          <w:sz w:val="20"/>
          <w:szCs w:val="20"/>
        </w:rPr>
        <w:t>Sono, altresì, informati che i dati compresi nella presente dichiarazione, di cui è facol</w:t>
      </w:r>
      <w:r w:rsidRPr="00673168">
        <w:rPr>
          <w:rFonts w:ascii="Calibri" w:hAnsi="Calibri" w:cstheme="minorBidi"/>
          <w:color w:val="auto"/>
          <w:sz w:val="20"/>
          <w:szCs w:val="20"/>
        </w:rPr>
        <w:softHyphen/>
        <w:t xml:space="preserve">tativo il conferimento, sono di rilevante interesse pubblico – ai sensi dell’articolo </w:t>
      </w:r>
      <w:proofErr w:type="gramStart"/>
      <w:r w:rsidRPr="00673168">
        <w:rPr>
          <w:rFonts w:ascii="Calibri" w:hAnsi="Calibri" w:cstheme="minorBidi"/>
          <w:color w:val="auto"/>
          <w:sz w:val="20"/>
          <w:szCs w:val="20"/>
        </w:rPr>
        <w:t>9</w:t>
      </w:r>
      <w:proofErr w:type="gramEnd"/>
      <w:r w:rsidRPr="00673168">
        <w:rPr>
          <w:rFonts w:ascii="Calibri" w:hAnsi="Calibri" w:cstheme="minorBidi"/>
          <w:color w:val="auto"/>
          <w:sz w:val="20"/>
          <w:szCs w:val="20"/>
        </w:rPr>
        <w:t>, para</w:t>
      </w:r>
      <w:r w:rsidRPr="00673168">
        <w:rPr>
          <w:rFonts w:ascii="Calibri" w:hAnsi="Calibri" w:cstheme="minorBidi"/>
          <w:color w:val="auto"/>
          <w:sz w:val="20"/>
          <w:szCs w:val="20"/>
        </w:rPr>
        <w:softHyphen/>
        <w:t xml:space="preserve">grafo 2, lettera </w:t>
      </w:r>
      <w:r w:rsidRPr="00673168">
        <w:rPr>
          <w:rFonts w:ascii="Calibri" w:hAnsi="Calibri" w:cs="DENOI P+ Myriad Pro"/>
          <w:i/>
          <w:iCs/>
          <w:color w:val="auto"/>
          <w:sz w:val="20"/>
          <w:szCs w:val="20"/>
        </w:rPr>
        <w:t>g)</w:t>
      </w:r>
      <w:r w:rsidRPr="00673168">
        <w:rPr>
          <w:rFonts w:ascii="Calibri" w:hAnsi="Calibri"/>
          <w:color w:val="auto"/>
          <w:sz w:val="20"/>
          <w:szCs w:val="20"/>
        </w:rPr>
        <w:t>, del citato regolamento UE 2016/679, del considerando n.56 premesso</w:t>
      </w:r>
      <w:r>
        <w:rPr>
          <w:rFonts w:ascii="Calibri" w:hAnsi="Calibri"/>
          <w:color w:val="auto"/>
          <w:sz w:val="20"/>
          <w:szCs w:val="20"/>
        </w:rPr>
        <w:t xml:space="preserve"> </w:t>
      </w:r>
      <w:r w:rsidRPr="00673168">
        <w:rPr>
          <w:rFonts w:ascii="Calibri" w:hAnsi="Calibri"/>
          <w:color w:val="auto"/>
          <w:sz w:val="20"/>
          <w:szCs w:val="20"/>
        </w:rPr>
        <w:t>allo stesso atto e dell’articolo 2-</w:t>
      </w:r>
      <w:r w:rsidRPr="00673168">
        <w:rPr>
          <w:rFonts w:ascii="Calibri" w:hAnsi="Calibri" w:cs="DENOI P+ Myriad Pro"/>
          <w:i/>
          <w:iCs/>
          <w:color w:val="auto"/>
          <w:sz w:val="20"/>
          <w:szCs w:val="20"/>
        </w:rPr>
        <w:t>sexies</w:t>
      </w:r>
      <w:r w:rsidRPr="00673168">
        <w:rPr>
          <w:rFonts w:ascii="Calibri" w:hAnsi="Calibri"/>
          <w:color w:val="auto"/>
          <w:sz w:val="20"/>
          <w:szCs w:val="20"/>
        </w:rPr>
        <w:t xml:space="preserve">, comma 2, lettera </w:t>
      </w:r>
      <w:r w:rsidRPr="00673168">
        <w:rPr>
          <w:rFonts w:ascii="Calibri" w:hAnsi="Calibri" w:cs="DENOI P+ Myriad Pro"/>
          <w:i/>
          <w:iCs/>
          <w:color w:val="auto"/>
          <w:sz w:val="20"/>
          <w:szCs w:val="20"/>
        </w:rPr>
        <w:t>f)</w:t>
      </w:r>
      <w:r w:rsidRPr="00673168">
        <w:rPr>
          <w:rFonts w:ascii="Calibri" w:hAnsi="Calibri"/>
          <w:color w:val="auto"/>
          <w:sz w:val="20"/>
          <w:szCs w:val="20"/>
        </w:rPr>
        <w:t xml:space="preserve">, del d.lgs. 30 giugno 2003, n.196– e saranno utilizzati per le sole finalità previste dal testo unico di cui al </w:t>
      </w:r>
      <w:proofErr w:type="spellStart"/>
      <w:r w:rsidRPr="00673168">
        <w:rPr>
          <w:rFonts w:ascii="Calibri" w:hAnsi="Calibri"/>
          <w:color w:val="auto"/>
          <w:sz w:val="20"/>
          <w:szCs w:val="20"/>
        </w:rPr>
        <w:t>d.P.R.</w:t>
      </w:r>
      <w:proofErr w:type="spellEnd"/>
      <w:r w:rsidRPr="00673168">
        <w:rPr>
          <w:rFonts w:ascii="Calibri" w:hAnsi="Calibri"/>
          <w:color w:val="auto"/>
          <w:sz w:val="20"/>
          <w:szCs w:val="20"/>
        </w:rPr>
        <w:t xml:space="preserve"> 16 maggio1960, n.570, e dal d.lgs. 18 agosto 2000, n.267, secondo modalità a ciò strettamente colle</w:t>
      </w:r>
      <w:r w:rsidRPr="00673168">
        <w:rPr>
          <w:rFonts w:ascii="Calibri" w:hAnsi="Calibri"/>
          <w:color w:val="auto"/>
          <w:sz w:val="20"/>
          <w:szCs w:val="20"/>
        </w:rPr>
        <w:softHyphen/>
        <w:t>gate.</w:t>
      </w:r>
    </w:p>
    <w:p w:rsidR="0029278E" w:rsidRPr="005D1ED8" w:rsidRDefault="0029278E" w:rsidP="0029278E">
      <w:pPr>
        <w:pStyle w:val="Paragrafoelenco"/>
        <w:numPr>
          <w:ilvl w:val="0"/>
          <w:numId w:val="2"/>
        </w:numPr>
        <w:tabs>
          <w:tab w:val="clear" w:pos="432"/>
          <w:tab w:val="num" w:pos="0"/>
        </w:tabs>
        <w:ind w:left="0" w:right="283" w:hanging="6"/>
        <w:jc w:val="both"/>
        <w:rPr>
          <w:sz w:val="20"/>
          <w:szCs w:val="20"/>
        </w:rPr>
      </w:pPr>
      <w:r w:rsidRPr="005D1ED8">
        <w:rPr>
          <w:rFonts w:ascii="Calibri" w:hAnsi="Calibri"/>
          <w:sz w:val="20"/>
          <w:szCs w:val="20"/>
        </w:rPr>
        <w:t>I dati saranno comunicati alla Commissione elettorale circondariale presso la quale</w:t>
      </w:r>
      <w:r>
        <w:rPr>
          <w:rFonts w:ascii="Calibri" w:hAnsi="Calibri"/>
          <w:sz w:val="20"/>
          <w:szCs w:val="20"/>
        </w:rPr>
        <w:t xml:space="preserve"> </w:t>
      </w:r>
      <w:r w:rsidRPr="005D1ED8">
        <w:rPr>
          <w:rFonts w:ascii="Calibri" w:hAnsi="Calibri"/>
          <w:sz w:val="20"/>
          <w:szCs w:val="20"/>
        </w:rPr>
        <w:t xml:space="preserve">l’interessato potrà esercitare i diritti previsti dagli articoli da </w:t>
      </w:r>
      <w:proofErr w:type="gramStart"/>
      <w:r w:rsidRPr="005D1ED8">
        <w:rPr>
          <w:rFonts w:ascii="Calibri" w:hAnsi="Calibri"/>
          <w:sz w:val="20"/>
          <w:szCs w:val="20"/>
        </w:rPr>
        <w:t>15</w:t>
      </w:r>
      <w:proofErr w:type="gramEnd"/>
      <w:r w:rsidRPr="005D1ED8">
        <w:rPr>
          <w:rFonts w:ascii="Calibri" w:hAnsi="Calibri"/>
          <w:sz w:val="20"/>
          <w:szCs w:val="20"/>
        </w:rPr>
        <w:t xml:space="preserve"> a 22 del predetto regola</w:t>
      </w:r>
      <w:r w:rsidRPr="005D1ED8">
        <w:rPr>
          <w:rFonts w:ascii="Calibri" w:hAnsi="Calibri"/>
          <w:sz w:val="20"/>
          <w:szCs w:val="20"/>
        </w:rPr>
        <w:softHyphen/>
        <w:t>mento</w:t>
      </w:r>
      <w:r w:rsidRPr="005D1ED8">
        <w:rPr>
          <w:sz w:val="20"/>
          <w:szCs w:val="20"/>
        </w:rPr>
        <w:t>.</w:t>
      </w:r>
    </w:p>
    <w:p w:rsidR="00122B4E" w:rsidRPr="00AF2A52" w:rsidRDefault="00122B4E" w:rsidP="00122B4E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6"/>
          <w:szCs w:val="6"/>
          <w:lang w:eastAsia="ar-SA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  <w:tr w:rsidR="00AF2A52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</w:tbl>
    <w:p w:rsidR="00122B4E" w:rsidRPr="00AF2A52" w:rsidRDefault="00122B4E" w:rsidP="00AF2A52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  <w:tr w:rsidR="00AF2A52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</w:tbl>
    <w:p w:rsidR="00122B4E" w:rsidRPr="00AF2A52" w:rsidRDefault="00122B4E" w:rsidP="00AF2A52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  <w:tr w:rsidR="00AF2A52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</w:tbl>
    <w:p w:rsidR="00E50ECC" w:rsidRPr="00AF2A52" w:rsidRDefault="00E50ECC" w:rsidP="00AF2A52">
      <w:pPr>
        <w:spacing w:after="0"/>
        <w:rPr>
          <w:rFonts w:ascii="Century Gothic" w:hAnsi="Century Gothic"/>
          <w:b/>
          <w:sz w:val="2"/>
          <w:szCs w:val="2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  <w:tr w:rsidR="00AF2A52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</w:tbl>
    <w:p w:rsidR="00E50ECC" w:rsidRPr="00AF2A52" w:rsidRDefault="00E50ECC" w:rsidP="00AF2A52">
      <w:pPr>
        <w:spacing w:after="0"/>
        <w:rPr>
          <w:rFonts w:ascii="Century Gothic" w:hAnsi="Century Gothic"/>
          <w:b/>
          <w:sz w:val="2"/>
          <w:szCs w:val="2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  <w:tr w:rsidR="00AF2A52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</w:tbl>
    <w:p w:rsidR="00E50ECC" w:rsidRPr="00AF2A52" w:rsidRDefault="00E50ECC" w:rsidP="00AF2A52">
      <w:pPr>
        <w:spacing w:after="0"/>
        <w:jc w:val="right"/>
        <w:rPr>
          <w:rFonts w:ascii="Century Gothic" w:hAnsi="Century Gothic"/>
          <w:b/>
          <w:sz w:val="2"/>
          <w:szCs w:val="2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AF2A52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E50ECC" w:rsidRPr="00AF2A52" w:rsidRDefault="00E50ECC" w:rsidP="00AF2A52">
      <w:pPr>
        <w:spacing w:after="0" w:line="240" w:lineRule="auto"/>
        <w:rPr>
          <w:rFonts w:ascii="Century Gothic" w:hAnsi="Century Gothic"/>
          <w:b/>
          <w:sz w:val="6"/>
          <w:szCs w:val="6"/>
        </w:rPr>
      </w:pPr>
    </w:p>
    <w:p w:rsidR="00E50ECC" w:rsidRPr="00AF2A52" w:rsidRDefault="00E50ECC" w:rsidP="00AF2A52">
      <w:pPr>
        <w:spacing w:after="0" w:line="240" w:lineRule="auto"/>
        <w:rPr>
          <w:rFonts w:ascii="Century Gothic" w:hAnsi="Century Gothic"/>
          <w:b/>
          <w:sz w:val="2"/>
          <w:szCs w:val="2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AF2A52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E50ECC" w:rsidRPr="00AF2A52" w:rsidRDefault="00E50ECC" w:rsidP="00AF2A52">
      <w:pPr>
        <w:spacing w:after="0"/>
        <w:rPr>
          <w:rFonts w:ascii="Century Gothic" w:hAnsi="Century Gothic"/>
          <w:b/>
          <w:sz w:val="2"/>
          <w:szCs w:val="2"/>
        </w:rPr>
      </w:pPr>
    </w:p>
    <w:p w:rsidR="000E1B9B" w:rsidRDefault="000E1B9B" w:rsidP="000E1B9B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 xml:space="preserve">La firma qui apposta vale come consenso a norma dell’art. </w:t>
      </w:r>
      <w:proofErr w:type="gramStart"/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>23</w:t>
      </w:r>
      <w:proofErr w:type="gramEnd"/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>, comma 4 del decreto legislativo 30/06/2003 n.196, ai soli fini sopraindicati</w:t>
      </w:r>
    </w:p>
    <w:p w:rsidR="00E50ECC" w:rsidRDefault="00E50ECC" w:rsidP="00AF2A52">
      <w:pPr>
        <w:spacing w:after="0"/>
        <w:jc w:val="right"/>
        <w:rPr>
          <w:rFonts w:ascii="Century Gothic" w:hAnsi="Century Gothic"/>
          <w:b/>
        </w:rPr>
      </w:pPr>
    </w:p>
    <w:p w:rsidR="00E50ECC" w:rsidRDefault="00E50ECC" w:rsidP="00AF2A52">
      <w:pPr>
        <w:spacing w:after="0"/>
        <w:jc w:val="right"/>
        <w:rPr>
          <w:rFonts w:ascii="Century Gothic" w:hAnsi="Century Gothic"/>
          <w:b/>
        </w:rPr>
      </w:pPr>
    </w:p>
    <w:p w:rsidR="0029278E" w:rsidRDefault="0029278E" w:rsidP="00AF2A52">
      <w:pPr>
        <w:spacing w:after="0"/>
        <w:jc w:val="right"/>
        <w:rPr>
          <w:rFonts w:ascii="Century Gothic" w:hAnsi="Century Gothic"/>
          <w:b/>
        </w:rPr>
      </w:pPr>
    </w:p>
    <w:p w:rsidR="00E50ECC" w:rsidRPr="00E50ECC" w:rsidRDefault="00E50ECC" w:rsidP="00E50ECC">
      <w:pPr>
        <w:spacing w:after="0" w:line="240" w:lineRule="auto"/>
        <w:jc w:val="right"/>
        <w:rPr>
          <w:rFonts w:ascii="Century Gothic" w:hAnsi="Century Gothic"/>
          <w:b/>
        </w:rPr>
      </w:pPr>
      <w:r w:rsidRPr="00FD0B00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it-IT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7451412</wp:posOffset>
            </wp:positionH>
            <wp:positionV relativeFrom="margin">
              <wp:posOffset>106045</wp:posOffset>
            </wp:positionV>
            <wp:extent cx="1085850" cy="1077595"/>
            <wp:effectExtent l="19050" t="0" r="0" b="0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mbolo_PSI_tondo_tric_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077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entury Gothic" w:hAnsi="Century Gothic"/>
          <w:b/>
        </w:rPr>
        <w:t>Elezioni Comunali</w:t>
      </w:r>
    </w:p>
    <w:p w:rsidR="00E50ECC" w:rsidRDefault="00E50ECC" w:rsidP="00E50ECC">
      <w:pPr>
        <w:spacing w:after="0" w:line="240" w:lineRule="auto"/>
        <w:jc w:val="right"/>
        <w:rPr>
          <w:rFonts w:ascii="Century Gothic" w:hAnsi="Century Gothic"/>
        </w:rPr>
      </w:pPr>
      <w:r>
        <w:rPr>
          <w:rFonts w:ascii="Century Gothic" w:hAnsi="Century Gothic"/>
          <w:sz w:val="16"/>
        </w:rPr>
        <w:t>(Comuni con popolazione superiore</w:t>
      </w:r>
      <w:proofErr w:type="gramStart"/>
      <w:r>
        <w:rPr>
          <w:rFonts w:ascii="Century Gothic" w:hAnsi="Century Gothic"/>
          <w:sz w:val="16"/>
        </w:rPr>
        <w:t xml:space="preserve">  </w:t>
      </w:r>
      <w:proofErr w:type="gramEnd"/>
      <w:r>
        <w:rPr>
          <w:rFonts w:ascii="Century Gothic" w:hAnsi="Century Gothic"/>
          <w:sz w:val="16"/>
        </w:rPr>
        <w:t>a 15.000 abitanti)</w:t>
      </w:r>
    </w:p>
    <w:p w:rsidR="00E50ECC" w:rsidRDefault="00E50ECC" w:rsidP="00E50ECC">
      <w:pPr>
        <w:spacing w:after="0" w:line="240" w:lineRule="auto"/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>ATTO SEPARATO</w:t>
      </w:r>
    </w:p>
    <w:p w:rsidR="00E50ECC" w:rsidRDefault="00E50ECC" w:rsidP="00E50ECC">
      <w:pPr>
        <w:pStyle w:val="Titolo1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PRESENTAZIONE DELLA LISTA</w:t>
      </w:r>
    </w:p>
    <w:p w:rsidR="00E50ECC" w:rsidRDefault="00E50ECC" w:rsidP="00E50ECC">
      <w:pPr>
        <w:jc w:val="center"/>
        <w:rPr>
          <w:rFonts w:ascii="Century Gothic" w:hAnsi="Century Gothic"/>
        </w:rPr>
      </w:pPr>
      <w:r>
        <w:rPr>
          <w:rFonts w:ascii="Century Gothic" w:hAnsi="Century Gothic"/>
          <w:b/>
          <w:sz w:val="28"/>
        </w:rPr>
        <w:t>DEI CANDIDATI ALLE ELEZIONI COMUNALI</w:t>
      </w:r>
    </w:p>
    <w:p w:rsidR="0029278E" w:rsidRDefault="0029278E" w:rsidP="0029278E">
      <w:pPr>
        <w:spacing w:after="0"/>
        <w:jc w:val="both"/>
        <w:rPr>
          <w:rFonts w:ascii="Century Gothic" w:hAnsi="Century Gothic"/>
          <w:b/>
          <w:sz w:val="20"/>
          <w:szCs w:val="20"/>
        </w:rPr>
      </w:pPr>
    </w:p>
    <w:p w:rsidR="00E50ECC" w:rsidRPr="00E50ECC" w:rsidRDefault="00E50ECC" w:rsidP="0029278E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E50ECC">
        <w:rPr>
          <w:rFonts w:ascii="Century Gothic" w:hAnsi="Century Gothic"/>
          <w:b/>
          <w:sz w:val="20"/>
          <w:szCs w:val="20"/>
        </w:rPr>
        <w:t xml:space="preserve">Elenco n. . . . . . . dei sottoscrittori </w:t>
      </w:r>
      <w:r w:rsidRPr="00E50ECC">
        <w:rPr>
          <w:rFonts w:ascii="Century Gothic" w:hAnsi="Century Gothic"/>
          <w:sz w:val="20"/>
          <w:szCs w:val="20"/>
        </w:rPr>
        <w:t xml:space="preserve">della lista recante il contrassegno </w:t>
      </w:r>
      <w:r w:rsidRPr="00E50ECC">
        <w:rPr>
          <w:rFonts w:ascii="Century Gothic" w:hAnsi="Century Gothic" w:cs="Times New Roman"/>
          <w:i/>
          <w:sz w:val="20"/>
          <w:szCs w:val="20"/>
        </w:rPr>
        <w:t xml:space="preserve">“Partito Socialista Italiano”, composto </w:t>
      </w:r>
      <w:proofErr w:type="gramStart"/>
      <w:r w:rsidRPr="00E50ECC">
        <w:rPr>
          <w:rFonts w:ascii="Century Gothic" w:hAnsi="Century Gothic" w:cs="Times New Roman"/>
          <w:i/>
          <w:sz w:val="20"/>
          <w:szCs w:val="20"/>
        </w:rPr>
        <w:t>da</w:t>
      </w:r>
      <w:proofErr w:type="gramEnd"/>
      <w:r w:rsidRPr="00E50ECC">
        <w:rPr>
          <w:rFonts w:ascii="Century Gothic" w:hAnsi="Century Gothic" w:cs="Times New Roman"/>
          <w:i/>
          <w:sz w:val="20"/>
          <w:szCs w:val="20"/>
        </w:rPr>
        <w:t xml:space="preserve"> una figura circolare rossa nella parte superiore della quale - in stampatello grande e bianca - la scritta </w:t>
      </w:r>
      <w:r w:rsidRPr="00E50ECC">
        <w:rPr>
          <w:rFonts w:ascii="Century Gothic" w:hAnsi="Century Gothic" w:cs="Times New Roman"/>
          <w:b/>
          <w:i/>
          <w:sz w:val="20"/>
          <w:szCs w:val="20"/>
        </w:rPr>
        <w:t>PARTITO SOCIALISTA ITALIANO</w:t>
      </w:r>
      <w:r w:rsidRPr="00E50ECC">
        <w:rPr>
          <w:rFonts w:ascii="Century Gothic" w:hAnsi="Century Gothic" w:cs="Times New Roman"/>
          <w:i/>
          <w:sz w:val="20"/>
          <w:szCs w:val="20"/>
        </w:rPr>
        <w:t>; al di sotto una rosa bianca stilizzata con 12 (dodici) piccole stelle dello stesso colore disposte in ovale e in basso. Nella lunetta inferiore, separati con riga bianca orizzontale, da sinistra verso destra sono riportati i colori della bandiera italiana: verde, bianco e rosso, al centro della bandiera, in colore rosso, la sigla:</w:t>
      </w:r>
      <w:proofErr w:type="gramStart"/>
      <w:r w:rsidRPr="00E50ECC">
        <w:rPr>
          <w:rFonts w:ascii="Century Gothic" w:hAnsi="Century Gothic" w:cs="Times New Roman"/>
          <w:i/>
          <w:sz w:val="20"/>
          <w:szCs w:val="20"/>
        </w:rPr>
        <w:t xml:space="preserve">  </w:t>
      </w:r>
      <w:proofErr w:type="gramEnd"/>
      <w:r w:rsidRPr="00E50ECC">
        <w:rPr>
          <w:rFonts w:ascii="Century Gothic" w:hAnsi="Century Gothic" w:cs="Times New Roman"/>
          <w:i/>
          <w:sz w:val="20"/>
          <w:szCs w:val="20"/>
        </w:rPr>
        <w:t>“</w:t>
      </w:r>
      <w:r w:rsidRPr="00E50ECC">
        <w:rPr>
          <w:rFonts w:ascii="Century Gothic" w:hAnsi="Century Gothic" w:cs="Times New Roman"/>
          <w:b/>
          <w:i/>
          <w:sz w:val="20"/>
          <w:szCs w:val="20"/>
        </w:rPr>
        <w:t>PSI</w:t>
      </w:r>
      <w:r w:rsidRPr="00E50ECC">
        <w:rPr>
          <w:rFonts w:ascii="Century Gothic" w:hAnsi="Century Gothic" w:cs="Times New Roman"/>
          <w:i/>
          <w:sz w:val="20"/>
          <w:szCs w:val="20"/>
        </w:rPr>
        <w:t xml:space="preserve">” </w:t>
      </w:r>
      <w:r w:rsidRPr="00E50ECC">
        <w:rPr>
          <w:rFonts w:ascii="Century Gothic" w:hAnsi="Century Gothic"/>
          <w:sz w:val="20"/>
          <w:szCs w:val="20"/>
        </w:rPr>
        <w:t xml:space="preserve">per,  l’elezione diretta del sindaco e del consiglio comunale del…………….., Comune di . . . . . . . . . . . . . . . .  . . . . . . . . . . . . . La lista dei sottonotati candidati è collegata con la candidatura a sindaco del sig. . . . . . . . . . . . . . . . . . . . . . . . . . . . . . . . . . . . . . . . . . . </w:t>
      </w:r>
      <w:proofErr w:type="gramStart"/>
      <w:r w:rsidRPr="00E50ECC">
        <w:rPr>
          <w:rFonts w:ascii="Century Gothic" w:hAnsi="Century Gothic"/>
          <w:sz w:val="20"/>
          <w:szCs w:val="20"/>
        </w:rPr>
        <w:t>. ,</w:t>
      </w:r>
      <w:proofErr w:type="gramEnd"/>
      <w:r w:rsidRPr="00E50ECC">
        <w:rPr>
          <w:rFonts w:ascii="Century Gothic" w:hAnsi="Century Gothic"/>
          <w:sz w:val="20"/>
          <w:szCs w:val="20"/>
        </w:rPr>
        <w:t xml:space="preserve"> nato a . . . . . . .. . . . . . . . . . . . . . . . . il . . . . . . . . .  . . . . . 19. . </w:t>
      </w:r>
      <w:proofErr w:type="gramStart"/>
      <w:r w:rsidRPr="00E50ECC">
        <w:rPr>
          <w:rFonts w:ascii="Century Gothic" w:hAnsi="Century Gothic"/>
          <w:sz w:val="20"/>
          <w:szCs w:val="20"/>
        </w:rPr>
        <w:t xml:space="preserve">. </w:t>
      </w:r>
      <w:proofErr w:type="gramEnd"/>
      <w:r w:rsidRPr="00E50ECC">
        <w:rPr>
          <w:rFonts w:ascii="Century Gothic" w:hAnsi="Century Gothic"/>
          <w:sz w:val="20"/>
          <w:szCs w:val="20"/>
        </w:rPr>
        <w:t>. , per l’elezione diretta del sindaco e del consiglio comunale che avrà luogo domenica . . . . . . . . . . . .</w:t>
      </w:r>
      <w:r>
        <w:rPr>
          <w:rFonts w:ascii="Century Gothic" w:hAnsi="Century Gothic"/>
          <w:sz w:val="20"/>
          <w:szCs w:val="20"/>
        </w:rPr>
        <w:t xml:space="preserve"> . . . . . . . . 2019</w:t>
      </w:r>
    </w:p>
    <w:tbl>
      <w:tblPr>
        <w:tblW w:w="107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79"/>
        <w:gridCol w:w="4620"/>
        <w:gridCol w:w="5318"/>
      </w:tblGrid>
      <w:tr w:rsidR="00E50ECC" w:rsidTr="00995220">
        <w:trPr>
          <w:trHeight w:val="170"/>
          <w:tblHeader/>
        </w:trPr>
        <w:tc>
          <w:tcPr>
            <w:tcW w:w="7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Intestazionetabella"/>
              <w:rPr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Intestazionetabella"/>
            </w:pPr>
            <w:r>
              <w:t>Nome e cognome</w:t>
            </w:r>
          </w:p>
        </w:tc>
        <w:tc>
          <w:tcPr>
            <w:tcW w:w="53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Intestazionetabella"/>
            </w:pPr>
            <w:r>
              <w:t>Luogo e data di nascita</w:t>
            </w: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19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21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1A7569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32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1A7569">
        <w:trPr>
          <w:trHeight w:val="1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33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995220" w:rsidTr="001A7569">
        <w:trPr>
          <w:trHeight w:val="1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20" w:rsidRDefault="001A7569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20" w:rsidRDefault="00995220" w:rsidP="00716517">
            <w:pPr>
              <w:pStyle w:val="Contenutotabella"/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20" w:rsidRDefault="00995220" w:rsidP="00716517">
            <w:pPr>
              <w:pStyle w:val="Contenutotabella"/>
            </w:pPr>
          </w:p>
        </w:tc>
      </w:tr>
      <w:tr w:rsidR="001A7569" w:rsidTr="001A7569">
        <w:trPr>
          <w:trHeight w:val="1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</w:tr>
      <w:tr w:rsidR="001A7569" w:rsidTr="001A7569">
        <w:trPr>
          <w:trHeight w:val="1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</w:tr>
      <w:tr w:rsidR="001A7569" w:rsidTr="001A7569">
        <w:trPr>
          <w:trHeight w:val="1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</w:tr>
      <w:tr w:rsidR="001A7569" w:rsidTr="001A7569">
        <w:trPr>
          <w:trHeight w:val="1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1A7569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</w:tr>
      <w:tr w:rsidR="001A7569" w:rsidTr="001A7569">
        <w:trPr>
          <w:trHeight w:val="1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</w:tr>
      <w:tr w:rsidR="001A7569" w:rsidTr="001A7569">
        <w:trPr>
          <w:trHeight w:val="1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</w:tr>
    </w:tbl>
    <w:p w:rsidR="00995220" w:rsidRDefault="00E50ECC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</w:t>
      </w:r>
    </w:p>
    <w:p w:rsidR="00995220" w:rsidRPr="00534848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tbl>
      <w:tblPr>
        <w:tblpPr w:leftFromText="141" w:rightFromText="141" w:vertAnchor="text" w:horzAnchor="margin" w:tblpY="20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995220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95220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95220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95220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20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995220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95220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95220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95220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20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995220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95220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95220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95220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20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995220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95220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95220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95220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-57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1A7569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-80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8553AB" w:rsidTr="008553AB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8553AB" w:rsidTr="008553AB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8553AB" w:rsidTr="008553AB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8553AB" w:rsidTr="008553AB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p w:rsidR="000E1B9B" w:rsidRDefault="000E1B9B" w:rsidP="000E1B9B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 xml:space="preserve">La firma qui apposta vale come consenso a norma dell’art. </w:t>
      </w:r>
      <w:proofErr w:type="gramStart"/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>23</w:t>
      </w:r>
      <w:proofErr w:type="gramEnd"/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>, comma 4 del decreto legislativo 30/06/2003 n.196, ai soli fini sopraindicati</w:t>
      </w:r>
    </w:p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-24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1A7569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51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1A7569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8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1A7569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8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1A7569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8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1A7569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page" w:horzAnchor="margin" w:tblpXSpec="right" w:tblpY="10511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29278E" w:rsidTr="0029278E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29278E" w:rsidTr="0029278E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9278E" w:rsidTr="0029278E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29278E" w:rsidTr="0029278E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Pr="00534848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6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29278E" w:rsidTr="0029278E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bookmarkStart w:id="0" w:name="_GoBack"/>
            <w:bookmarkEnd w:id="0"/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29278E" w:rsidTr="0029278E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9278E" w:rsidTr="0029278E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29278E" w:rsidTr="0029278E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tbl>
      <w:tblPr>
        <w:tblpPr w:leftFromText="141" w:rightFromText="141" w:vertAnchor="page" w:horzAnchor="margin" w:tblpXSpec="right" w:tblpY="14121"/>
        <w:tblW w:w="10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3"/>
        <w:gridCol w:w="1843"/>
        <w:gridCol w:w="1497"/>
        <w:gridCol w:w="3648"/>
      </w:tblGrid>
      <w:tr w:rsidR="0029278E" w:rsidTr="0029278E">
        <w:trPr>
          <w:trHeight w:val="288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29278E" w:rsidTr="0029278E">
        <w:trPr>
          <w:trHeight w:val="499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9278E" w:rsidTr="0029278E">
        <w:trPr>
          <w:trHeight w:val="307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29278E" w:rsidTr="0029278E">
        <w:trPr>
          <w:trHeight w:val="460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DA4B80" w:rsidRPr="0029278E" w:rsidRDefault="000E1B9B" w:rsidP="00995220">
      <w:pPr>
        <w:rPr>
          <w:sz w:val="2"/>
          <w:szCs w:val="2"/>
        </w:rPr>
      </w:pPr>
    </w:p>
    <w:sectPr w:rsidR="00DA4B80" w:rsidRPr="0029278E" w:rsidSect="001A7569">
      <w:pgSz w:w="23814" w:h="16839" w:orient="landscape" w:code="8"/>
      <w:pgMar w:top="284" w:right="850" w:bottom="284" w:left="567" w:header="708" w:footer="708" w:gutter="0"/>
      <w:cols w:num="2" w:space="85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DENOF O+ 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NOI P+ 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lowerLetter"/>
      <w:pStyle w:val="Titolo1"/>
      <w:lvlText w:val="%1)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283"/>
  <w:characterSpacingControl w:val="doNotCompress"/>
  <w:compat/>
  <w:rsids>
    <w:rsidRoot w:val="00122B4E"/>
    <w:rsid w:val="000E1B9B"/>
    <w:rsid w:val="00122B4E"/>
    <w:rsid w:val="001A7569"/>
    <w:rsid w:val="0029278E"/>
    <w:rsid w:val="002B79D6"/>
    <w:rsid w:val="002C0AF1"/>
    <w:rsid w:val="00690A52"/>
    <w:rsid w:val="00692011"/>
    <w:rsid w:val="007C0848"/>
    <w:rsid w:val="008553AB"/>
    <w:rsid w:val="008F3271"/>
    <w:rsid w:val="00995220"/>
    <w:rsid w:val="009E2369"/>
    <w:rsid w:val="00AD4ED9"/>
    <w:rsid w:val="00AF2A52"/>
    <w:rsid w:val="00E50ECC"/>
    <w:rsid w:val="00EB5CF6"/>
    <w:rsid w:val="00ED1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2B4E"/>
    <w:pPr>
      <w:spacing w:after="200" w:line="276" w:lineRule="auto"/>
    </w:pPr>
  </w:style>
  <w:style w:type="paragraph" w:styleId="Titolo1">
    <w:name w:val="heading 1"/>
    <w:basedOn w:val="Normale"/>
    <w:next w:val="Corpodeltesto"/>
    <w:link w:val="Titolo1Carattere"/>
    <w:qFormat/>
    <w:rsid w:val="00E50ECC"/>
    <w:pPr>
      <w:keepNext/>
      <w:numPr>
        <w:numId w:val="1"/>
      </w:numPr>
      <w:suppressAutoHyphens/>
      <w:spacing w:after="0" w:line="100" w:lineRule="atLeast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08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0848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rsid w:val="00E50EC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Corpodeltesto">
    <w:name w:val="Body Text"/>
    <w:basedOn w:val="Normale"/>
    <w:link w:val="CorpodeltestoCarattere"/>
    <w:rsid w:val="00E50ECC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CorpodeltestoCarattere">
    <w:name w:val="Corpo del testo Carattere"/>
    <w:basedOn w:val="Carpredefinitoparagrafo"/>
    <w:link w:val="Corpodeltesto"/>
    <w:rsid w:val="00E50ECC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customStyle="1" w:styleId="Contenutotabella">
    <w:name w:val="Contenuto tabella"/>
    <w:basedOn w:val="Normale"/>
    <w:rsid w:val="00E50ECC"/>
    <w:pPr>
      <w:suppressLineNumbers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Intestazionetabella">
    <w:name w:val="Intestazione tabella"/>
    <w:basedOn w:val="Contenutotabella"/>
    <w:rsid w:val="00E50ECC"/>
    <w:pPr>
      <w:jc w:val="center"/>
    </w:pPr>
    <w:rPr>
      <w:b/>
      <w:bCs/>
    </w:rPr>
  </w:style>
  <w:style w:type="paragraph" w:customStyle="1" w:styleId="Default">
    <w:name w:val="Default"/>
    <w:rsid w:val="0029278E"/>
    <w:pPr>
      <w:autoSpaceDE w:val="0"/>
      <w:autoSpaceDN w:val="0"/>
      <w:adjustRightInd w:val="0"/>
      <w:spacing w:after="0" w:line="240" w:lineRule="auto"/>
    </w:pPr>
    <w:rPr>
      <w:rFonts w:ascii="DENOF O+ Myriad Pro" w:hAnsi="DENOF O+ Myriad Pro" w:cs="DENOF O+ Myriad Pro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2927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E1DEE-2056-4196-8754-03F617953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954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Cardella Pietro</dc:creator>
  <cp:keywords/>
  <dc:description/>
  <cp:lastModifiedBy>p</cp:lastModifiedBy>
  <cp:revision>4</cp:revision>
  <cp:lastPrinted>2019-04-03T11:43:00Z</cp:lastPrinted>
  <dcterms:created xsi:type="dcterms:W3CDTF">2019-04-03T11:57:00Z</dcterms:created>
  <dcterms:modified xsi:type="dcterms:W3CDTF">2019-04-05T20:46:00Z</dcterms:modified>
</cp:coreProperties>
</file>