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5B78D6" w:rsidRPr="00673168" w:rsidRDefault="005B78D6" w:rsidP="005B78D6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5B78D6" w:rsidRPr="00673168" w:rsidRDefault="005B78D6" w:rsidP="005B78D6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122B4E" w:rsidRPr="00AF2A52" w:rsidRDefault="005B78D6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  <w:r w:rsidRPr="005D1ED8">
        <w:rPr>
          <w:rFonts w:ascii="Calibri" w:hAnsi="Calibri"/>
          <w:sz w:val="20"/>
          <w:szCs w:val="20"/>
        </w:rPr>
        <w:t xml:space="preserve">I dati saranno comunicati alla Commissione elettorale circondariale presso </w:t>
      </w:r>
      <w:proofErr w:type="gramStart"/>
      <w:r w:rsidRPr="005D1ED8">
        <w:rPr>
          <w:rFonts w:ascii="Calibri" w:hAnsi="Calibri"/>
          <w:sz w:val="20"/>
          <w:szCs w:val="20"/>
        </w:rPr>
        <w:t xml:space="preserve">la </w:t>
      </w:r>
      <w:proofErr w:type="spellStart"/>
      <w:r w:rsidRPr="005D1ED8">
        <w:rPr>
          <w:rFonts w:ascii="Calibri" w:hAnsi="Calibri"/>
          <w:sz w:val="20"/>
          <w:szCs w:val="20"/>
        </w:rPr>
        <w:t>qualel</w:t>
      </w:r>
      <w:proofErr w:type="spellEnd"/>
      <w:r w:rsidRPr="005D1ED8">
        <w:rPr>
          <w:rFonts w:ascii="Calibri" w:hAnsi="Calibri"/>
          <w:sz w:val="20"/>
          <w:szCs w:val="20"/>
        </w:rPr>
        <w:t>’interessato</w:t>
      </w:r>
      <w:proofErr w:type="gramEnd"/>
      <w:r w:rsidRPr="005D1ED8">
        <w:rPr>
          <w:rFonts w:ascii="Calibri" w:hAnsi="Calibri"/>
          <w:sz w:val="20"/>
          <w:szCs w:val="20"/>
        </w:rPr>
        <w:t xml:space="preserve"> potrà esercitare i diritti previsti dagli articoli da 15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924BF0" w:rsidRDefault="00924BF0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5B78D6" w:rsidRDefault="005B78D6" w:rsidP="00AF2A52">
      <w:pPr>
        <w:spacing w:after="0"/>
        <w:jc w:val="right"/>
        <w:rPr>
          <w:rFonts w:ascii="Century Gothic" w:hAnsi="Century Gothic"/>
          <w:b/>
        </w:rPr>
      </w:pPr>
    </w:p>
    <w:p w:rsidR="005B78D6" w:rsidRDefault="005B78D6" w:rsidP="00AF2A52">
      <w:pPr>
        <w:spacing w:after="0"/>
        <w:jc w:val="right"/>
        <w:rPr>
          <w:rFonts w:ascii="Century Gothic" w:hAnsi="Century Gothic"/>
          <w:b/>
        </w:rPr>
      </w:pPr>
    </w:p>
    <w:p w:rsidR="005B78D6" w:rsidRDefault="005B78D6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 w:rsidRPr="00FD0B00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7446474</wp:posOffset>
            </wp:positionH>
            <wp:positionV relativeFrom="margin">
              <wp:posOffset>10729</wp:posOffset>
            </wp:positionV>
            <wp:extent cx="982639" cy="974992"/>
            <wp:effectExtent l="19050" t="0" r="7961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_PSI_tondo_tric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234" cy="977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E50ECC" w:rsidRPr="00E50ECC" w:rsidRDefault="00E50ECC" w:rsidP="00E50EC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contrassegno 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“Partito Socialista Italiano”, composto da una figura circolare rossa nella parte superiore della quale - in stampatello grande e bianca - la scritta 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PARTITO SOCIALISTA ITALIANO</w:t>
      </w:r>
      <w:r w:rsidRPr="00E50ECC">
        <w:rPr>
          <w:rFonts w:ascii="Century Gothic" w:hAnsi="Century Gothic" w:cs="Times New Roman"/>
          <w:i/>
          <w:sz w:val="20"/>
          <w:szCs w:val="20"/>
        </w:rPr>
        <w:t>; al di sotto una rosa bianca stilizzata con 12 (dodici) piccole stelle dello stesso colore disposte in ovale e in basso. Nella lunetta inferiore, separati con riga bianca orizzontale, da sinistra verso destra sono riportati i colori della bandiera italiana: verde, bianco e rosso, al centro della bandiera, in colore rosso, la sigla:</w:t>
      </w:r>
      <w:proofErr w:type="gramStart"/>
      <w:r w:rsidRPr="00E50ECC">
        <w:rPr>
          <w:rFonts w:ascii="Century Gothic" w:hAnsi="Century Gothic" w:cs="Times New Roman"/>
          <w:i/>
          <w:sz w:val="20"/>
          <w:szCs w:val="20"/>
        </w:rPr>
        <w:t xml:space="preserve">  </w:t>
      </w:r>
      <w:proofErr w:type="gramEnd"/>
      <w:r w:rsidRPr="00E50ECC">
        <w:rPr>
          <w:rFonts w:ascii="Century Gothic" w:hAnsi="Century Gothic" w:cs="Times New Roman"/>
          <w:i/>
          <w:sz w:val="20"/>
          <w:szCs w:val="20"/>
        </w:rPr>
        <w:t>“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PSI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” </w:t>
      </w:r>
      <w:r w:rsidRPr="00E50ECC">
        <w:rPr>
          <w:rFonts w:ascii="Century Gothic" w:hAnsi="Century Gothic"/>
          <w:sz w:val="20"/>
          <w:szCs w:val="20"/>
        </w:rPr>
        <w:t xml:space="preserve">per,  l’elezione diretta del sindaco e del consiglio comunale del……………..,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>. , per l’elezione diretta del sindaco e del consiglio comunale che avrà luogo domenica . . . . . . . . . . . .</w:t>
      </w:r>
      <w:r>
        <w:rPr>
          <w:rFonts w:ascii="Century Gothic" w:hAnsi="Century Gothic"/>
          <w:sz w:val="20"/>
          <w:szCs w:val="20"/>
        </w:rPr>
        <w:t xml:space="preserve"> . . . . . . . . 2019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</w:tbl>
    <w:p w:rsidR="00995220" w:rsidRPr="00534848" w:rsidRDefault="00E50ECC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lastRenderedPageBreak/>
        <w:t xml:space="preserve"> </w:t>
      </w: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5B78D6" w:rsidRDefault="005B78D6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C706CA" w:rsidTr="00DA0524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C706CA" w:rsidTr="00DA0524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706CA" w:rsidTr="00DA0524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C706CA" w:rsidTr="00DA0524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24BF0" w:rsidRDefault="00924BF0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bookmarkStart w:id="0" w:name="_GoBack"/>
      <w:bookmarkEnd w:id="0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9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1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DA4B80" w:rsidRPr="00924BF0" w:rsidRDefault="00924BF0" w:rsidP="005B78D6">
      <w:pPr>
        <w:spacing w:after="0"/>
        <w:rPr>
          <w:sz w:val="2"/>
          <w:szCs w:val="2"/>
        </w:rPr>
      </w:pPr>
    </w:p>
    <w:tbl>
      <w:tblPr>
        <w:tblpPr w:leftFromText="141" w:rightFromText="141" w:vertAnchor="text" w:horzAnchor="margin" w:tblpXSpec="right" w:tblpY="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5B78D6" w:rsidTr="005B78D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5B78D6" w:rsidTr="005B78D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B78D6" w:rsidTr="005B78D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5B78D6" w:rsidTr="005B78D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24BF0" w:rsidRDefault="00924BF0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924BF0" w:rsidRDefault="00924BF0" w:rsidP="00924BF0">
      <w:pPr>
        <w:suppressAutoHyphens/>
        <w:spacing w:after="0" w:line="100" w:lineRule="atLeast"/>
        <w:ind w:left="142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5B78D6" w:rsidRDefault="005B78D6" w:rsidP="00995220"/>
    <w:sectPr w:rsidR="005B78D6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8D6" w:rsidRDefault="005B78D6" w:rsidP="005B78D6">
      <w:pPr>
        <w:spacing w:after="0" w:line="240" w:lineRule="auto"/>
      </w:pPr>
      <w:r>
        <w:separator/>
      </w:r>
    </w:p>
  </w:endnote>
  <w:endnote w:type="continuationSeparator" w:id="0">
    <w:p w:rsidR="005B78D6" w:rsidRDefault="005B78D6" w:rsidP="005B7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8D6" w:rsidRDefault="005B78D6" w:rsidP="005B78D6">
      <w:pPr>
        <w:spacing w:after="0" w:line="240" w:lineRule="auto"/>
      </w:pPr>
      <w:r>
        <w:separator/>
      </w:r>
    </w:p>
  </w:footnote>
  <w:footnote w:type="continuationSeparator" w:id="0">
    <w:p w:rsidR="005B78D6" w:rsidRDefault="005B78D6" w:rsidP="005B7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2B4E"/>
    <w:rsid w:val="00122B4E"/>
    <w:rsid w:val="001957C5"/>
    <w:rsid w:val="001A7569"/>
    <w:rsid w:val="002B79D6"/>
    <w:rsid w:val="002C0AF1"/>
    <w:rsid w:val="00496261"/>
    <w:rsid w:val="005B78D6"/>
    <w:rsid w:val="00690A52"/>
    <w:rsid w:val="00692011"/>
    <w:rsid w:val="007C0848"/>
    <w:rsid w:val="008553AB"/>
    <w:rsid w:val="008F3271"/>
    <w:rsid w:val="00924BF0"/>
    <w:rsid w:val="00995220"/>
    <w:rsid w:val="00A6055F"/>
    <w:rsid w:val="00AF2A52"/>
    <w:rsid w:val="00C706CA"/>
    <w:rsid w:val="00E50ECC"/>
    <w:rsid w:val="00EB5CF6"/>
    <w:rsid w:val="00ED1EE9"/>
    <w:rsid w:val="00FE72D9"/>
    <w:rsid w:val="00FF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5B78D6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B7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B78D6"/>
  </w:style>
  <w:style w:type="paragraph" w:styleId="Pidipagina">
    <w:name w:val="footer"/>
    <w:basedOn w:val="Normale"/>
    <w:link w:val="PidipaginaCarattere"/>
    <w:uiPriority w:val="99"/>
    <w:semiHidden/>
    <w:unhideWhenUsed/>
    <w:rsid w:val="005B7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B7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07064-941C-4B36-888C-DA88F72C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5</cp:revision>
  <cp:lastPrinted>2019-04-03T11:43:00Z</cp:lastPrinted>
  <dcterms:created xsi:type="dcterms:W3CDTF">2019-04-03T13:33:00Z</dcterms:created>
  <dcterms:modified xsi:type="dcterms:W3CDTF">2019-04-05T20:50:00Z</dcterms:modified>
</cp:coreProperties>
</file>