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7B" w:rsidRDefault="00167AEE" w:rsidP="006C4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EE">
        <w:rPr>
          <w:rFonts w:ascii="Times New Roman" w:hAnsi="Times New Roman" w:cs="Times New Roman"/>
          <w:b/>
          <w:sz w:val="28"/>
          <w:szCs w:val="28"/>
        </w:rPr>
        <w:t>Disegno di legge</w:t>
      </w:r>
    </w:p>
    <w:p w:rsidR="00167AEE" w:rsidRPr="00167AEE" w:rsidRDefault="006C420C" w:rsidP="006C4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63">
        <w:rPr>
          <w:rFonts w:ascii="Times New Roman" w:hAnsi="Times New Roman" w:cs="Times New Roman"/>
          <w:sz w:val="28"/>
          <w:szCs w:val="28"/>
        </w:rPr>
        <w:t xml:space="preserve"> di modifica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AEE">
        <w:rPr>
          <w:sz w:val="28"/>
          <w:szCs w:val="28"/>
        </w:rPr>
        <w:t>del decreto legislativo 30 aprile 1992 n. 285, (codice della strada)</w:t>
      </w:r>
      <w:r w:rsidR="002A66C5">
        <w:rPr>
          <w:sz w:val="28"/>
          <w:szCs w:val="28"/>
        </w:rPr>
        <w:t xml:space="preserve"> per garantire l'incolumità dei ciclisti, degli automobilisti e dei minori.</w:t>
      </w:r>
    </w:p>
    <w:p w:rsidR="006D7667" w:rsidRPr="00167AEE" w:rsidRDefault="00D82C7B" w:rsidP="006D7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D'iniziativa del senatore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Nencini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1EB7" w:rsidRPr="00167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667" w:rsidRPr="00167AEE" w:rsidRDefault="006D7667" w:rsidP="006D76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42F" w:rsidRPr="00167AEE" w:rsidRDefault="00254056" w:rsidP="0001442F">
      <w:pPr>
        <w:jc w:val="both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Onorevoli Senatori, i</w:t>
      </w:r>
      <w:r w:rsidR="006D7667" w:rsidRPr="00167AEE">
        <w:rPr>
          <w:rFonts w:ascii="Times New Roman" w:hAnsi="Times New Roman" w:cs="Times New Roman"/>
          <w:sz w:val="28"/>
          <w:szCs w:val="28"/>
        </w:rPr>
        <w:t>l presente disegno di legge</w:t>
      </w:r>
      <w:r w:rsidR="009B3FB6" w:rsidRPr="00167AEE">
        <w:rPr>
          <w:rFonts w:ascii="Times New Roman" w:hAnsi="Times New Roman" w:cs="Times New Roman"/>
          <w:sz w:val="28"/>
          <w:szCs w:val="28"/>
        </w:rPr>
        <w:t xml:space="preserve"> si compone di</w:t>
      </w:r>
      <w:r w:rsidR="006D7667" w:rsidRPr="00167AEE">
        <w:rPr>
          <w:rFonts w:ascii="Times New Roman" w:hAnsi="Times New Roman" w:cs="Times New Roman"/>
          <w:sz w:val="28"/>
          <w:szCs w:val="28"/>
        </w:rPr>
        <w:t xml:space="preserve"> tre articoli che </w:t>
      </w:r>
      <w:r w:rsidR="00255C23" w:rsidRPr="00167AEE">
        <w:rPr>
          <w:rFonts w:ascii="Times New Roman" w:hAnsi="Times New Roman" w:cs="Times New Roman"/>
          <w:sz w:val="28"/>
          <w:szCs w:val="28"/>
        </w:rPr>
        <w:t xml:space="preserve">contengono modifiche al codice della strada volte a </w:t>
      </w:r>
      <w:r w:rsidR="00EC1F35" w:rsidRPr="00167AEE">
        <w:rPr>
          <w:rFonts w:ascii="Times New Roman" w:hAnsi="Times New Roman" w:cs="Times New Roman"/>
          <w:sz w:val="28"/>
          <w:szCs w:val="28"/>
        </w:rPr>
        <w:t xml:space="preserve">garantire una migliore salvaguardia dei </w:t>
      </w:r>
      <w:r w:rsidR="00DE7EE3" w:rsidRPr="00167AEE">
        <w:rPr>
          <w:rFonts w:ascii="Times New Roman" w:hAnsi="Times New Roman" w:cs="Times New Roman"/>
          <w:sz w:val="28"/>
          <w:szCs w:val="28"/>
        </w:rPr>
        <w:t>ciclisti, degli automobilisti e dei bambini.</w:t>
      </w:r>
      <w:r w:rsidR="00EC1F35" w:rsidRPr="00167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2F" w:rsidRPr="00167AEE" w:rsidRDefault="00DE7EE3" w:rsidP="0001442F">
      <w:pPr>
        <w:jc w:val="both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L'articolo 1</w:t>
      </w:r>
      <w:r w:rsidR="00E659B3" w:rsidRPr="00167AEE">
        <w:rPr>
          <w:rFonts w:ascii="Times New Roman" w:hAnsi="Times New Roman" w:cs="Times New Roman"/>
          <w:sz w:val="28"/>
          <w:szCs w:val="28"/>
        </w:rPr>
        <w:t xml:space="preserve">, </w:t>
      </w:r>
      <w:r w:rsidR="006D7667" w:rsidRPr="00167AEE">
        <w:rPr>
          <w:rFonts w:ascii="Times New Roman" w:hAnsi="Times New Roman" w:cs="Times New Roman"/>
          <w:sz w:val="28"/>
          <w:szCs w:val="28"/>
        </w:rPr>
        <w:t>prevede</w:t>
      </w:r>
      <w:r w:rsidRPr="00167AEE">
        <w:rPr>
          <w:rFonts w:ascii="Times New Roman" w:hAnsi="Times New Roman" w:cs="Times New Roman"/>
          <w:sz w:val="28"/>
          <w:szCs w:val="28"/>
        </w:rPr>
        <w:t xml:space="preserve"> </w:t>
      </w:r>
      <w:r w:rsidR="006D7667" w:rsidRPr="00167AEE">
        <w:rPr>
          <w:rFonts w:ascii="Times New Roman" w:hAnsi="Times New Roman" w:cs="Times New Roman"/>
          <w:sz w:val="28"/>
          <w:szCs w:val="28"/>
        </w:rPr>
        <w:t>il mantenimento di una “fascia di sicurezza” che garantisca la giusta distanza tra veicoli e bicicletta durante la circolazione. La misura va nel senso di tutelare l’incolumità degli utenti della strada che utilizzano la bicicletta per effettuare i propri spostamenti.</w:t>
      </w:r>
    </w:p>
    <w:p w:rsidR="0001442F" w:rsidRPr="00167AEE" w:rsidRDefault="0001442F" w:rsidP="0001442F">
      <w:pPr>
        <w:jc w:val="both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La modifica normativa di cui all'articolo 2 </w:t>
      </w:r>
      <w:r w:rsidR="003E4A98" w:rsidRPr="00167AEE">
        <w:rPr>
          <w:rFonts w:ascii="Times New Roman" w:hAnsi="Times New Roman" w:cs="Times New Roman"/>
          <w:sz w:val="28"/>
          <w:szCs w:val="28"/>
        </w:rPr>
        <w:t>ha lo scopo di</w:t>
      </w:r>
      <w:r w:rsidRPr="00167AEE">
        <w:rPr>
          <w:rFonts w:ascii="Times New Roman" w:hAnsi="Times New Roman" w:cs="Times New Roman"/>
          <w:sz w:val="28"/>
          <w:szCs w:val="28"/>
        </w:rPr>
        <w:t xml:space="preserve"> adeguare la prescrizione all’evoluzione tecnologica che ha introdotto </w:t>
      </w:r>
      <w:r w:rsidR="00016A2F" w:rsidRPr="00167AEE">
        <w:rPr>
          <w:rFonts w:ascii="Times New Roman" w:hAnsi="Times New Roman" w:cs="Times New Roman"/>
          <w:sz w:val="28"/>
          <w:szCs w:val="28"/>
        </w:rPr>
        <w:t xml:space="preserve">ulteriori </w:t>
      </w:r>
      <w:r w:rsidRPr="00167AEE">
        <w:rPr>
          <w:rFonts w:ascii="Times New Roman" w:hAnsi="Times New Roman" w:cs="Times New Roman"/>
          <w:sz w:val="28"/>
          <w:szCs w:val="28"/>
        </w:rPr>
        <w:t>apparecchiature elettroniche di uso comune, il cui utilizzo risulta essere pericoloso per la guida</w:t>
      </w:r>
      <w:r w:rsidR="00016A2F" w:rsidRPr="00167AEE">
        <w:rPr>
          <w:rFonts w:ascii="Times New Roman" w:hAnsi="Times New Roman" w:cs="Times New Roman"/>
          <w:sz w:val="28"/>
          <w:szCs w:val="28"/>
        </w:rPr>
        <w:t xml:space="preserve">. Oltre agli apparecchi radiotelefonici non si possono utilizzare </w:t>
      </w:r>
      <w:proofErr w:type="spellStart"/>
      <w:r w:rsidR="00016A2F" w:rsidRPr="00167AEE">
        <w:rPr>
          <w:rFonts w:ascii="Times New Roman" w:hAnsi="Times New Roman" w:cs="Times New Roman"/>
          <w:sz w:val="28"/>
          <w:szCs w:val="28"/>
        </w:rPr>
        <w:t>smartphon</w:t>
      </w:r>
      <w:r w:rsidR="006C420C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016A2F" w:rsidRPr="00167AEE">
        <w:rPr>
          <w:rFonts w:ascii="Times New Roman" w:hAnsi="Times New Roman" w:cs="Times New Roman"/>
          <w:sz w:val="28"/>
          <w:szCs w:val="28"/>
        </w:rPr>
        <w:t xml:space="preserve">, computer portatili, notebook, </w:t>
      </w:r>
      <w:proofErr w:type="spellStart"/>
      <w:r w:rsidR="00016A2F" w:rsidRPr="00167AEE">
        <w:rPr>
          <w:rFonts w:ascii="Times New Roman" w:hAnsi="Times New Roman" w:cs="Times New Roman"/>
          <w:sz w:val="28"/>
          <w:szCs w:val="28"/>
        </w:rPr>
        <w:t>tablet</w:t>
      </w:r>
      <w:proofErr w:type="spellEnd"/>
      <w:r w:rsidR="00016A2F" w:rsidRPr="00167AEE">
        <w:rPr>
          <w:rFonts w:ascii="Times New Roman" w:hAnsi="Times New Roman" w:cs="Times New Roman"/>
          <w:sz w:val="28"/>
          <w:szCs w:val="28"/>
        </w:rPr>
        <w:t>, vid</w:t>
      </w:r>
      <w:r w:rsidR="002A66C5">
        <w:rPr>
          <w:rFonts w:ascii="Times New Roman" w:hAnsi="Times New Roman" w:cs="Times New Roman"/>
          <w:sz w:val="28"/>
          <w:szCs w:val="28"/>
        </w:rPr>
        <w:t>eogiochi e dispositivi analoghi</w:t>
      </w:r>
      <w:r w:rsidRPr="00167AEE">
        <w:rPr>
          <w:rFonts w:ascii="Times New Roman" w:hAnsi="Times New Roman" w:cs="Times New Roman"/>
          <w:sz w:val="28"/>
          <w:szCs w:val="28"/>
        </w:rPr>
        <w:t>.</w:t>
      </w:r>
      <w:r w:rsidR="00016A2F" w:rsidRPr="00167AEE">
        <w:rPr>
          <w:rFonts w:ascii="Times New Roman" w:hAnsi="Times New Roman" w:cs="Times New Roman"/>
          <w:sz w:val="28"/>
          <w:szCs w:val="28"/>
        </w:rPr>
        <w:t xml:space="preserve"> </w:t>
      </w:r>
      <w:r w:rsidRPr="00167AEE">
        <w:rPr>
          <w:rFonts w:ascii="Times New Roman" w:hAnsi="Times New Roman" w:cs="Times New Roman"/>
          <w:sz w:val="28"/>
          <w:szCs w:val="28"/>
        </w:rPr>
        <w:t xml:space="preserve"> </w:t>
      </w:r>
      <w:r w:rsidR="00016A2F" w:rsidRPr="00167AEE">
        <w:rPr>
          <w:rFonts w:ascii="Times New Roman" w:hAnsi="Times New Roman" w:cs="Times New Roman"/>
          <w:sz w:val="28"/>
          <w:szCs w:val="28"/>
        </w:rPr>
        <w:t>Il</w:t>
      </w:r>
      <w:r w:rsidRPr="00167AEE">
        <w:rPr>
          <w:rFonts w:ascii="Times New Roman" w:hAnsi="Times New Roman" w:cs="Times New Roman"/>
          <w:sz w:val="28"/>
          <w:szCs w:val="28"/>
        </w:rPr>
        <w:t xml:space="preserve"> numero di incidenti causati dall’uso improprio di detti apparecchi durante la guida </w:t>
      </w:r>
      <w:r w:rsidR="00553EE0" w:rsidRPr="00167AEE">
        <w:rPr>
          <w:rFonts w:ascii="Times New Roman" w:hAnsi="Times New Roman" w:cs="Times New Roman"/>
          <w:sz w:val="28"/>
          <w:szCs w:val="28"/>
        </w:rPr>
        <w:t xml:space="preserve">costituisce, infatti, </w:t>
      </w:r>
      <w:r w:rsidRPr="00167AEE">
        <w:rPr>
          <w:rFonts w:ascii="Times New Roman" w:hAnsi="Times New Roman" w:cs="Times New Roman"/>
          <w:sz w:val="28"/>
          <w:szCs w:val="28"/>
        </w:rPr>
        <w:t xml:space="preserve">causa crescente di incidenti anche molto gravi. Al fine di dare maggior valore cogente a tale divieto è stata prevista la sospensione della patente di guida già alla prima infrazione (da 1 a 3 mesi) e con la recidiva nel biennio si raddoppia il periodo (da 2 a 6 mesi) Anche la decurtazione dei punti </w:t>
      </w:r>
      <w:r w:rsidR="003E4A98" w:rsidRPr="00167AEE">
        <w:rPr>
          <w:rFonts w:ascii="Times New Roman" w:hAnsi="Times New Roman" w:cs="Times New Roman"/>
          <w:sz w:val="28"/>
          <w:szCs w:val="28"/>
        </w:rPr>
        <w:t xml:space="preserve">viene </w:t>
      </w:r>
      <w:r w:rsidRPr="00167AEE">
        <w:rPr>
          <w:rFonts w:ascii="Times New Roman" w:hAnsi="Times New Roman" w:cs="Times New Roman"/>
          <w:sz w:val="28"/>
          <w:szCs w:val="28"/>
        </w:rPr>
        <w:t>raddoppiata da 5 a 10</w:t>
      </w:r>
      <w:r w:rsidR="003E4A98" w:rsidRPr="00167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396" w:rsidRPr="00167AEE" w:rsidRDefault="00734396" w:rsidP="00734396">
      <w:pPr>
        <w:jc w:val="both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Infine, con la modifica all’articolo 172 del </w:t>
      </w:r>
      <w:proofErr w:type="spellStart"/>
      <w:r w:rsidRPr="00167AEE">
        <w:rPr>
          <w:rFonts w:ascii="Times New Roman" w:hAnsi="Times New Roman" w:cs="Times New Roman"/>
          <w:sz w:val="28"/>
          <w:szCs w:val="28"/>
        </w:rPr>
        <w:t>C.d.S</w:t>
      </w:r>
      <w:proofErr w:type="spellEnd"/>
      <w:proofErr w:type="gramStart"/>
      <w:r w:rsidRPr="00167AEE">
        <w:rPr>
          <w:rFonts w:ascii="Times New Roman" w:hAnsi="Times New Roman" w:cs="Times New Roman"/>
          <w:sz w:val="28"/>
          <w:szCs w:val="28"/>
        </w:rPr>
        <w:t>,  contenuta</w:t>
      </w:r>
      <w:proofErr w:type="gramEnd"/>
      <w:r w:rsidRPr="00167AEE">
        <w:rPr>
          <w:rFonts w:ascii="Times New Roman" w:hAnsi="Times New Roman" w:cs="Times New Roman"/>
          <w:sz w:val="28"/>
          <w:szCs w:val="28"/>
        </w:rPr>
        <w:t xml:space="preserve"> nell'articolo 3,  prevede che i seggiolini per i bambini da istallarsi in macchina siano dotati di un dispositivo di allarme anti abbandono. Tale norma risponde all’esigenza di assicurare che non si verifichino, come è accaduto, casi di abbandono da parte del conducente di un bambino all’interno del veicolo lasciato in sosta. Il dispositivo avverte il conducente, che si accinge a lasciare il veicolo in sosta, che il bambino è all’interno dell’abitacolo  </w:t>
      </w:r>
    </w:p>
    <w:p w:rsidR="002746D2" w:rsidRPr="00167AEE" w:rsidRDefault="002746D2" w:rsidP="00014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E9B" w:rsidRPr="00167AEE" w:rsidRDefault="0001442F" w:rsidP="000144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9B" w:rsidRPr="00167AEE" w:rsidRDefault="006E3E9B" w:rsidP="00202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A63" w:rsidRDefault="002B3A63" w:rsidP="00202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2A9" w:rsidRPr="00167AEE" w:rsidRDefault="006105B6" w:rsidP="00202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EE">
        <w:rPr>
          <w:rFonts w:ascii="Times New Roman" w:hAnsi="Times New Roman" w:cs="Times New Roman"/>
          <w:b/>
          <w:sz w:val="28"/>
          <w:szCs w:val="28"/>
        </w:rPr>
        <w:lastRenderedPageBreak/>
        <w:t>Art.1</w:t>
      </w:r>
    </w:p>
    <w:p w:rsidR="00686A8A" w:rsidRPr="00167AEE" w:rsidRDefault="006105B6" w:rsidP="006E3E9B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67AEE">
        <w:rPr>
          <w:sz w:val="28"/>
          <w:szCs w:val="28"/>
        </w:rPr>
        <w:t>All'articolo 1</w:t>
      </w:r>
      <w:r w:rsidR="00B57BB2" w:rsidRPr="00167AEE">
        <w:rPr>
          <w:sz w:val="28"/>
          <w:szCs w:val="28"/>
        </w:rPr>
        <w:t>49</w:t>
      </w:r>
      <w:r w:rsidRPr="00167AEE">
        <w:rPr>
          <w:sz w:val="28"/>
          <w:szCs w:val="28"/>
        </w:rPr>
        <w:t xml:space="preserve"> del decreto legislativo 30 aprile 1992 n. 285</w:t>
      </w:r>
      <w:r w:rsidR="00B57BB2" w:rsidRPr="00167AEE">
        <w:rPr>
          <w:sz w:val="28"/>
          <w:szCs w:val="28"/>
        </w:rPr>
        <w:t>,</w:t>
      </w:r>
      <w:r w:rsidR="00686A8A" w:rsidRPr="00167AEE">
        <w:rPr>
          <w:sz w:val="28"/>
          <w:szCs w:val="28"/>
        </w:rPr>
        <w:t xml:space="preserve"> (codice della strada) dopo il comma 2, inserire il seguente:</w:t>
      </w:r>
    </w:p>
    <w:p w:rsidR="006105B6" w:rsidRPr="00167AEE" w:rsidRDefault="00686A8A" w:rsidP="006E3E9B">
      <w:pPr>
        <w:pStyle w:val="Default"/>
        <w:ind w:left="708"/>
        <w:rPr>
          <w:sz w:val="28"/>
          <w:szCs w:val="28"/>
        </w:rPr>
      </w:pPr>
      <w:r w:rsidRPr="00167AEE">
        <w:rPr>
          <w:sz w:val="28"/>
          <w:szCs w:val="28"/>
        </w:rPr>
        <w:t>2-bis</w:t>
      </w:r>
      <w:r w:rsidR="007A7A3F" w:rsidRPr="00167AEE">
        <w:rPr>
          <w:sz w:val="28"/>
          <w:szCs w:val="28"/>
        </w:rPr>
        <w:t xml:space="preserve">. </w:t>
      </w:r>
      <w:r w:rsidR="004D7574" w:rsidRPr="00167AEE">
        <w:rPr>
          <w:sz w:val="28"/>
          <w:szCs w:val="28"/>
        </w:rPr>
        <w:t xml:space="preserve">Durante la marcia i veicoli devono </w:t>
      </w:r>
      <w:r w:rsidR="006D7667" w:rsidRPr="00167AEE">
        <w:rPr>
          <w:sz w:val="28"/>
          <w:szCs w:val="28"/>
        </w:rPr>
        <w:t>mante</w:t>
      </w:r>
      <w:r w:rsidR="004D7574" w:rsidRPr="00167AEE">
        <w:rPr>
          <w:sz w:val="28"/>
          <w:szCs w:val="28"/>
        </w:rPr>
        <w:t xml:space="preserve">nere </w:t>
      </w:r>
      <w:r w:rsidR="00B57BB2" w:rsidRPr="00167AEE">
        <w:rPr>
          <w:sz w:val="28"/>
          <w:szCs w:val="28"/>
        </w:rPr>
        <w:t>una distanza laterale dai ciclisti di almeno 1,50 m</w:t>
      </w:r>
      <w:r w:rsidR="006D7667" w:rsidRPr="00167AEE">
        <w:rPr>
          <w:sz w:val="28"/>
          <w:szCs w:val="28"/>
        </w:rPr>
        <w:t>etri</w:t>
      </w:r>
      <w:r w:rsidR="00B57BB2" w:rsidRPr="00167AEE">
        <w:rPr>
          <w:sz w:val="28"/>
          <w:szCs w:val="28"/>
        </w:rPr>
        <w:t>.</w:t>
      </w:r>
      <w:r w:rsidR="006105B6" w:rsidRPr="00167AEE">
        <w:rPr>
          <w:sz w:val="28"/>
          <w:szCs w:val="28"/>
        </w:rPr>
        <w:t xml:space="preserve"> </w:t>
      </w:r>
    </w:p>
    <w:p w:rsidR="00553EE0" w:rsidRPr="00167AEE" w:rsidRDefault="00553EE0" w:rsidP="006E3E9B">
      <w:pPr>
        <w:pStyle w:val="Default"/>
        <w:ind w:left="708"/>
        <w:rPr>
          <w:sz w:val="28"/>
          <w:szCs w:val="28"/>
        </w:rPr>
      </w:pPr>
    </w:p>
    <w:p w:rsidR="00553EE0" w:rsidRPr="00167AEE" w:rsidRDefault="00553EE0" w:rsidP="00553EE0">
      <w:pPr>
        <w:pStyle w:val="Default"/>
        <w:ind w:left="708"/>
        <w:jc w:val="center"/>
        <w:rPr>
          <w:b/>
          <w:sz w:val="28"/>
          <w:szCs w:val="28"/>
        </w:rPr>
      </w:pPr>
      <w:r w:rsidRPr="00167AEE">
        <w:rPr>
          <w:b/>
          <w:sz w:val="28"/>
          <w:szCs w:val="28"/>
        </w:rPr>
        <w:t>Art. 2</w:t>
      </w:r>
    </w:p>
    <w:p w:rsidR="00553EE0" w:rsidRPr="00167AEE" w:rsidRDefault="00553EE0" w:rsidP="00553EE0">
      <w:pPr>
        <w:pStyle w:val="Default"/>
        <w:rPr>
          <w:sz w:val="28"/>
          <w:szCs w:val="28"/>
        </w:rPr>
      </w:pPr>
    </w:p>
    <w:p w:rsidR="00973D97" w:rsidRPr="00167AEE" w:rsidRDefault="00553EE0" w:rsidP="00973D97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67AEE">
        <w:rPr>
          <w:sz w:val="28"/>
          <w:szCs w:val="28"/>
        </w:rPr>
        <w:t xml:space="preserve">All'articolo </w:t>
      </w:r>
      <w:r w:rsidR="00AE27F6" w:rsidRPr="00167AEE">
        <w:rPr>
          <w:sz w:val="28"/>
          <w:szCs w:val="28"/>
        </w:rPr>
        <w:t>173 del decreto legislativo 30 aprile 1992 n. 285, (codice della strada)</w:t>
      </w:r>
      <w:r w:rsidR="00A95392" w:rsidRPr="00167AEE">
        <w:rPr>
          <w:sz w:val="28"/>
          <w:szCs w:val="28"/>
        </w:rPr>
        <w:t xml:space="preserve">, </w:t>
      </w:r>
      <w:r w:rsidR="00973D97" w:rsidRPr="00167AEE">
        <w:rPr>
          <w:sz w:val="28"/>
          <w:szCs w:val="28"/>
        </w:rPr>
        <w:t xml:space="preserve">apportare le seguenti modifiche: </w:t>
      </w:r>
    </w:p>
    <w:p w:rsidR="005629C7" w:rsidRPr="00167AEE" w:rsidRDefault="00973D97" w:rsidP="00973D97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167AEE">
        <w:rPr>
          <w:sz w:val="28"/>
          <w:szCs w:val="28"/>
        </w:rPr>
        <w:t xml:space="preserve">Al </w:t>
      </w:r>
      <w:r w:rsidR="00A95392" w:rsidRPr="00167AEE">
        <w:rPr>
          <w:sz w:val="28"/>
          <w:szCs w:val="28"/>
        </w:rPr>
        <w:t xml:space="preserve">comma 2, dopo le parole " cuffie sonore" inserire le seguenti: </w:t>
      </w:r>
      <w:proofErr w:type="spellStart"/>
      <w:r w:rsidR="00A95392" w:rsidRPr="00167AEE">
        <w:rPr>
          <w:sz w:val="28"/>
          <w:szCs w:val="28"/>
        </w:rPr>
        <w:t>smartphon</w:t>
      </w:r>
      <w:proofErr w:type="spellEnd"/>
      <w:r w:rsidR="00A95392" w:rsidRPr="00167AEE">
        <w:rPr>
          <w:sz w:val="28"/>
          <w:szCs w:val="28"/>
        </w:rPr>
        <w:t xml:space="preserve">, computer portatili, notebook, </w:t>
      </w:r>
      <w:proofErr w:type="spellStart"/>
      <w:r w:rsidR="00A95392" w:rsidRPr="00167AEE">
        <w:rPr>
          <w:sz w:val="28"/>
          <w:szCs w:val="28"/>
        </w:rPr>
        <w:t>tablet</w:t>
      </w:r>
      <w:proofErr w:type="spellEnd"/>
      <w:r w:rsidR="00A95392" w:rsidRPr="00167AEE">
        <w:rPr>
          <w:sz w:val="28"/>
          <w:szCs w:val="28"/>
        </w:rPr>
        <w:t>, vid</w:t>
      </w:r>
      <w:r w:rsidR="007C12A6">
        <w:rPr>
          <w:sz w:val="28"/>
          <w:szCs w:val="28"/>
        </w:rPr>
        <w:t>eogiochi e dispositivi analoghi;</w:t>
      </w:r>
      <w:r w:rsidR="00A95392" w:rsidRPr="00167AEE">
        <w:rPr>
          <w:sz w:val="28"/>
          <w:szCs w:val="28"/>
        </w:rPr>
        <w:t xml:space="preserve"> </w:t>
      </w:r>
    </w:p>
    <w:p w:rsidR="002022A9" w:rsidRDefault="00973D97" w:rsidP="00DE4E9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67AEE">
        <w:rPr>
          <w:sz w:val="28"/>
          <w:szCs w:val="28"/>
        </w:rPr>
        <w:t xml:space="preserve">Al </w:t>
      </w:r>
      <w:r w:rsidR="00B86CD2" w:rsidRPr="00167AEE">
        <w:rPr>
          <w:sz w:val="28"/>
          <w:szCs w:val="28"/>
        </w:rPr>
        <w:t>comma 3-bis, sostituire le parole da "qualora lo stesso soggetto" fino alla fine del comma, con le seguenti: "</w:t>
      </w:r>
      <w:r w:rsidR="00626555" w:rsidRPr="00167AEE">
        <w:rPr>
          <w:sz w:val="28"/>
          <w:szCs w:val="28"/>
        </w:rPr>
        <w:t xml:space="preserve"> </w:t>
      </w:r>
      <w:r w:rsidR="0004433A" w:rsidRPr="00167AEE">
        <w:rPr>
          <w:sz w:val="28"/>
          <w:szCs w:val="28"/>
        </w:rPr>
        <w:t>in caso di prima infrazione e da 2 a 6 mesi in caso di recidiva nel bienni</w:t>
      </w:r>
      <w:r w:rsidR="00B150C3" w:rsidRPr="00167AEE">
        <w:rPr>
          <w:sz w:val="28"/>
          <w:szCs w:val="28"/>
        </w:rPr>
        <w:t>o</w:t>
      </w:r>
      <w:r w:rsidR="007C12A6">
        <w:rPr>
          <w:sz w:val="28"/>
          <w:szCs w:val="28"/>
        </w:rPr>
        <w:t>;</w:t>
      </w:r>
    </w:p>
    <w:p w:rsidR="007C12A6" w:rsidRDefault="007C12A6" w:rsidP="007C12A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All'articolo 126-bis, alla tabella allegata, alla voce " articolo 173</w:t>
      </w:r>
      <w:r w:rsidR="000330C3">
        <w:rPr>
          <w:sz w:val="28"/>
          <w:szCs w:val="28"/>
        </w:rPr>
        <w:t>" comma 3, 3-bis sostituire il numero "5" con il seguente: "10"</w:t>
      </w:r>
    </w:p>
    <w:p w:rsidR="000330C3" w:rsidRPr="00167AEE" w:rsidRDefault="000330C3" w:rsidP="000330C3">
      <w:pPr>
        <w:pStyle w:val="Default"/>
        <w:ind w:left="720"/>
        <w:jc w:val="both"/>
        <w:rPr>
          <w:sz w:val="28"/>
          <w:szCs w:val="28"/>
        </w:rPr>
      </w:pPr>
    </w:p>
    <w:p w:rsidR="002022A9" w:rsidRPr="00167AEE" w:rsidRDefault="00D42162" w:rsidP="00202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EE">
        <w:rPr>
          <w:rFonts w:ascii="Times New Roman" w:hAnsi="Times New Roman" w:cs="Times New Roman"/>
          <w:b/>
          <w:sz w:val="28"/>
          <w:szCs w:val="28"/>
        </w:rPr>
        <w:t xml:space="preserve"> Art. 3</w:t>
      </w:r>
    </w:p>
    <w:p w:rsidR="00997609" w:rsidRPr="00167AEE" w:rsidRDefault="00997609" w:rsidP="00B57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098" w:rsidRPr="002B3A63" w:rsidRDefault="00D42162" w:rsidP="002B3A6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A63">
        <w:rPr>
          <w:rFonts w:ascii="Times New Roman" w:hAnsi="Times New Roman" w:cs="Times New Roman"/>
          <w:sz w:val="28"/>
          <w:szCs w:val="28"/>
        </w:rPr>
        <w:t>All'articolo 172 del decreto legislativo 30 aprile 1992 n. 285, (codice della strada)</w:t>
      </w:r>
      <w:r w:rsidR="00DB7DB7" w:rsidRPr="002B3A63">
        <w:rPr>
          <w:rFonts w:ascii="Times New Roman" w:hAnsi="Times New Roman" w:cs="Times New Roman"/>
          <w:sz w:val="28"/>
          <w:szCs w:val="28"/>
        </w:rPr>
        <w:t>,</w:t>
      </w:r>
      <w:r w:rsidRPr="002B3A63">
        <w:rPr>
          <w:rFonts w:ascii="Times New Roman" w:hAnsi="Times New Roman" w:cs="Times New Roman"/>
          <w:sz w:val="28"/>
          <w:szCs w:val="28"/>
        </w:rPr>
        <w:t xml:space="preserve"> comma</w:t>
      </w:r>
      <w:r w:rsidR="00DB7DB7" w:rsidRPr="002B3A63">
        <w:rPr>
          <w:rFonts w:ascii="Times New Roman" w:hAnsi="Times New Roman" w:cs="Times New Roman"/>
          <w:sz w:val="28"/>
          <w:szCs w:val="28"/>
        </w:rPr>
        <w:t xml:space="preserve"> </w:t>
      </w:r>
      <w:r w:rsidRPr="002B3A63">
        <w:rPr>
          <w:rFonts w:ascii="Times New Roman" w:hAnsi="Times New Roman" w:cs="Times New Roman"/>
          <w:sz w:val="28"/>
          <w:szCs w:val="28"/>
        </w:rPr>
        <w:t xml:space="preserve">1, </w:t>
      </w:r>
      <w:r w:rsidR="00DB7DB7" w:rsidRPr="002B3A63">
        <w:rPr>
          <w:rFonts w:ascii="Times New Roman" w:hAnsi="Times New Roman" w:cs="Times New Roman"/>
          <w:sz w:val="28"/>
          <w:szCs w:val="28"/>
        </w:rPr>
        <w:t>aggiungere il seguente periodo "I</w:t>
      </w:r>
      <w:r w:rsidR="00E35098" w:rsidRPr="002B3A63">
        <w:rPr>
          <w:rFonts w:ascii="Times New Roman" w:hAnsi="Times New Roman" w:cs="Times New Roman"/>
          <w:sz w:val="28"/>
          <w:szCs w:val="28"/>
        </w:rPr>
        <w:t xml:space="preserve"> seg</w:t>
      </w:r>
      <w:r w:rsidR="00997609" w:rsidRPr="002B3A63">
        <w:rPr>
          <w:rFonts w:ascii="Times New Roman" w:hAnsi="Times New Roman" w:cs="Times New Roman"/>
          <w:sz w:val="28"/>
          <w:szCs w:val="28"/>
        </w:rPr>
        <w:t>g</w:t>
      </w:r>
      <w:r w:rsidR="00E35098" w:rsidRPr="002B3A63">
        <w:rPr>
          <w:rFonts w:ascii="Times New Roman" w:hAnsi="Times New Roman" w:cs="Times New Roman"/>
          <w:sz w:val="28"/>
          <w:szCs w:val="28"/>
        </w:rPr>
        <w:t>ioli</w:t>
      </w:r>
      <w:r w:rsidR="00997609" w:rsidRPr="002B3A63">
        <w:rPr>
          <w:rFonts w:ascii="Times New Roman" w:hAnsi="Times New Roman" w:cs="Times New Roman"/>
          <w:sz w:val="28"/>
          <w:szCs w:val="28"/>
        </w:rPr>
        <w:t>ni</w:t>
      </w:r>
      <w:r w:rsidR="00E35098" w:rsidRPr="002B3A63">
        <w:rPr>
          <w:rFonts w:ascii="Times New Roman" w:hAnsi="Times New Roman" w:cs="Times New Roman"/>
          <w:sz w:val="28"/>
          <w:szCs w:val="28"/>
        </w:rPr>
        <w:t xml:space="preserve"> per i bambini </w:t>
      </w:r>
      <w:r w:rsidR="00997609" w:rsidRPr="002B3A63">
        <w:rPr>
          <w:rFonts w:ascii="Times New Roman" w:hAnsi="Times New Roman" w:cs="Times New Roman"/>
          <w:sz w:val="28"/>
          <w:szCs w:val="28"/>
        </w:rPr>
        <w:t xml:space="preserve">da istallarsi in macchina </w:t>
      </w:r>
      <w:r w:rsidR="00DB7DB7" w:rsidRPr="002B3A63">
        <w:rPr>
          <w:rFonts w:ascii="Times New Roman" w:hAnsi="Times New Roman" w:cs="Times New Roman"/>
          <w:sz w:val="28"/>
          <w:szCs w:val="28"/>
        </w:rPr>
        <w:t xml:space="preserve">devono essere </w:t>
      </w:r>
      <w:r w:rsidR="00E35098" w:rsidRPr="002B3A63">
        <w:rPr>
          <w:rFonts w:ascii="Times New Roman" w:hAnsi="Times New Roman" w:cs="Times New Roman"/>
          <w:sz w:val="28"/>
          <w:szCs w:val="28"/>
        </w:rPr>
        <w:t>dotati di un dispositivo di allarme anti abbandono.</w:t>
      </w:r>
      <w:r w:rsidR="00DB7DB7" w:rsidRPr="002B3A63">
        <w:rPr>
          <w:rFonts w:ascii="Times New Roman" w:hAnsi="Times New Roman" w:cs="Times New Roman"/>
          <w:sz w:val="28"/>
          <w:szCs w:val="28"/>
        </w:rPr>
        <w:t>"</w:t>
      </w:r>
    </w:p>
    <w:p w:rsidR="00E35098" w:rsidRPr="00167AEE" w:rsidRDefault="00E35098" w:rsidP="00B57B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5098" w:rsidRPr="00167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E7F"/>
    <w:multiLevelType w:val="hybridMultilevel"/>
    <w:tmpl w:val="743EDA7C"/>
    <w:lvl w:ilvl="0" w:tplc="CC22D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12500"/>
    <w:multiLevelType w:val="hybridMultilevel"/>
    <w:tmpl w:val="213A21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4229"/>
    <w:multiLevelType w:val="hybridMultilevel"/>
    <w:tmpl w:val="AB36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60789"/>
    <w:multiLevelType w:val="hybridMultilevel"/>
    <w:tmpl w:val="69F2D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73E1"/>
    <w:multiLevelType w:val="hybridMultilevel"/>
    <w:tmpl w:val="F156F8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B2"/>
    <w:rsid w:val="0001442F"/>
    <w:rsid w:val="00016A2F"/>
    <w:rsid w:val="00021EB7"/>
    <w:rsid w:val="000330C3"/>
    <w:rsid w:val="0004433A"/>
    <w:rsid w:val="000B7577"/>
    <w:rsid w:val="00167AEE"/>
    <w:rsid w:val="001F3D6D"/>
    <w:rsid w:val="002022A9"/>
    <w:rsid w:val="00254056"/>
    <w:rsid w:val="00255C23"/>
    <w:rsid w:val="002746D2"/>
    <w:rsid w:val="002A66C5"/>
    <w:rsid w:val="002B3A63"/>
    <w:rsid w:val="00304AD3"/>
    <w:rsid w:val="003803CA"/>
    <w:rsid w:val="003E4A98"/>
    <w:rsid w:val="00424D39"/>
    <w:rsid w:val="004B493F"/>
    <w:rsid w:val="004D7574"/>
    <w:rsid w:val="00553EE0"/>
    <w:rsid w:val="005629C7"/>
    <w:rsid w:val="006105B6"/>
    <w:rsid w:val="00626555"/>
    <w:rsid w:val="00686A8A"/>
    <w:rsid w:val="006C420C"/>
    <w:rsid w:val="006D7667"/>
    <w:rsid w:val="006E3E9B"/>
    <w:rsid w:val="00734396"/>
    <w:rsid w:val="00766348"/>
    <w:rsid w:val="007A7A3F"/>
    <w:rsid w:val="007C12A6"/>
    <w:rsid w:val="00973D97"/>
    <w:rsid w:val="00997609"/>
    <w:rsid w:val="009B3FB6"/>
    <w:rsid w:val="00A95392"/>
    <w:rsid w:val="00AE27F6"/>
    <w:rsid w:val="00B150C3"/>
    <w:rsid w:val="00B57BB2"/>
    <w:rsid w:val="00B86CD2"/>
    <w:rsid w:val="00D42162"/>
    <w:rsid w:val="00D82C7B"/>
    <w:rsid w:val="00DB7DB7"/>
    <w:rsid w:val="00DE7EE3"/>
    <w:rsid w:val="00E35098"/>
    <w:rsid w:val="00E659B3"/>
    <w:rsid w:val="00EC1F35"/>
    <w:rsid w:val="00FB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DDAA"/>
  <w15:docId w15:val="{0D79186F-A547-40EA-ACF1-3BCF1AD8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10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B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Marianella</dc:creator>
  <cp:lastModifiedBy>assistenza</cp:lastModifiedBy>
  <cp:revision>5</cp:revision>
  <dcterms:created xsi:type="dcterms:W3CDTF">2018-07-03T12:16:00Z</dcterms:created>
  <dcterms:modified xsi:type="dcterms:W3CDTF">2018-07-03T14:38:00Z</dcterms:modified>
</cp:coreProperties>
</file>